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E601E0" w14:textId="77777777" w:rsidR="00837BA1" w:rsidRDefault="00837BA1" w:rsidP="00837BA1">
      <w:pPr>
        <w:jc w:val="center"/>
        <w:rPr>
          <w:b/>
          <w:bCs/>
          <w:color w:val="000000" w:themeColor="text1"/>
          <w:szCs w:val="24"/>
          <w14:textOutline w14:w="0" w14:cap="flat" w14:cmpd="sng" w14:algn="ctr">
            <w14:noFill/>
            <w14:prstDash w14:val="solid"/>
            <w14:round/>
          </w14:textOutline>
        </w:rPr>
      </w:pPr>
      <w:r>
        <w:rPr>
          <w:b/>
          <w:bCs/>
          <w:color w:val="000000" w:themeColor="text1"/>
          <w:szCs w:val="24"/>
          <w14:textOutline w14:w="0" w14:cap="flat" w14:cmpd="sng" w14:algn="ctr">
            <w14:noFill/>
            <w14:prstDash w14:val="solid"/>
            <w14:round/>
          </w14:textOutline>
        </w:rPr>
        <w:t xml:space="preserve">                     </w:t>
      </w:r>
    </w:p>
    <w:p w14:paraId="3D12BF02" w14:textId="77777777" w:rsidR="00837BA1" w:rsidRDefault="00837BA1" w:rsidP="00837BA1">
      <w:pPr>
        <w:jc w:val="center"/>
        <w:rPr>
          <w:b/>
          <w:bCs/>
          <w:color w:val="000000" w:themeColor="text1"/>
          <w:szCs w:val="24"/>
          <w14:textOutline w14:w="0" w14:cap="flat" w14:cmpd="sng" w14:algn="ctr">
            <w14:noFill/>
            <w14:prstDash w14:val="solid"/>
            <w14:round/>
          </w14:textOutline>
        </w:rPr>
      </w:pPr>
    </w:p>
    <w:p w14:paraId="2DEC557D" w14:textId="77777777" w:rsidR="00837BA1" w:rsidRDefault="00837BA1" w:rsidP="00837BA1">
      <w:pPr>
        <w:jc w:val="center"/>
        <w:rPr>
          <w:b/>
          <w:bCs/>
          <w:color w:val="000000" w:themeColor="text1"/>
          <w:szCs w:val="24"/>
          <w14:textOutline w14:w="0" w14:cap="flat" w14:cmpd="sng" w14:algn="ctr">
            <w14:noFill/>
            <w14:prstDash w14:val="solid"/>
            <w14:round/>
          </w14:textOutline>
        </w:rPr>
      </w:pPr>
    </w:p>
    <w:p w14:paraId="16B02CF2" w14:textId="77777777" w:rsidR="00837BA1" w:rsidRDefault="00837BA1" w:rsidP="00837BA1">
      <w:pPr>
        <w:jc w:val="center"/>
        <w:rPr>
          <w:b/>
          <w:bCs/>
          <w:color w:val="000000" w:themeColor="text1"/>
          <w:szCs w:val="24"/>
          <w14:textOutline w14:w="0" w14:cap="flat" w14:cmpd="sng" w14:algn="ctr">
            <w14:noFill/>
            <w14:prstDash w14:val="solid"/>
            <w14:round/>
          </w14:textOutline>
        </w:rPr>
      </w:pPr>
    </w:p>
    <w:p w14:paraId="78A56F3C" w14:textId="77777777" w:rsidR="00837BA1" w:rsidRDefault="00837BA1" w:rsidP="00837BA1">
      <w:pPr>
        <w:jc w:val="center"/>
        <w:rPr>
          <w:b/>
          <w:bCs/>
          <w:color w:val="000000" w:themeColor="text1"/>
          <w:szCs w:val="24"/>
          <w14:textOutline w14:w="0" w14:cap="flat" w14:cmpd="sng" w14:algn="ctr">
            <w14:noFill/>
            <w14:prstDash w14:val="solid"/>
            <w14:round/>
          </w14:textOutline>
        </w:rPr>
      </w:pPr>
    </w:p>
    <w:p w14:paraId="616797D6" w14:textId="77777777" w:rsidR="00837BA1" w:rsidRDefault="00837BA1" w:rsidP="00837BA1">
      <w:pPr>
        <w:jc w:val="center"/>
        <w:rPr>
          <w:b/>
          <w:bCs/>
          <w:color w:val="000000" w:themeColor="text1"/>
          <w:szCs w:val="24"/>
          <w14:textOutline w14:w="0" w14:cap="flat" w14:cmpd="sng" w14:algn="ctr">
            <w14:noFill/>
            <w14:prstDash w14:val="solid"/>
            <w14:round/>
          </w14:textOutline>
        </w:rPr>
      </w:pPr>
    </w:p>
    <w:p w14:paraId="769B6840" w14:textId="06E6BDED" w:rsidR="00837BA1" w:rsidRPr="00DC7CC8" w:rsidRDefault="00837BA1" w:rsidP="00837BA1">
      <w:pPr>
        <w:jc w:val="center"/>
        <w:rPr>
          <w:b/>
          <w:bCs/>
          <w:color w:val="000000" w:themeColor="text1"/>
          <w:szCs w:val="24"/>
          <w14:textOutline w14:w="0" w14:cap="flat" w14:cmpd="sng" w14:algn="ctr">
            <w14:noFill/>
            <w14:prstDash w14:val="solid"/>
            <w14:round/>
          </w14:textOutline>
        </w:rPr>
      </w:pPr>
      <w:r>
        <w:rPr>
          <w:b/>
          <w:bCs/>
          <w:color w:val="000000" w:themeColor="text1"/>
          <w:szCs w:val="24"/>
          <w14:textOutline w14:w="0" w14:cap="flat" w14:cmpd="sng" w14:algn="ctr">
            <w14:noFill/>
            <w14:prstDash w14:val="solid"/>
            <w14:round/>
          </w14:textOutline>
        </w:rPr>
        <w:t xml:space="preserve">                       Conflict Management</w:t>
      </w:r>
    </w:p>
    <w:p w14:paraId="42FB679F" w14:textId="77777777" w:rsidR="00837BA1" w:rsidRPr="00DC7CC8" w:rsidRDefault="00837BA1" w:rsidP="00837BA1">
      <w:pPr>
        <w:tabs>
          <w:tab w:val="left" w:pos="1530"/>
        </w:tabs>
        <w:ind w:left="1440"/>
        <w:jc w:val="center"/>
        <w:rPr>
          <w:rFonts w:cs="Times New Roman"/>
          <w:b/>
          <w:bCs/>
          <w:color w:val="000000" w:themeColor="text1"/>
          <w:szCs w:val="24"/>
          <w14:textOutline w14:w="0" w14:cap="flat" w14:cmpd="sng" w14:algn="ctr">
            <w14:noFill/>
            <w14:prstDash w14:val="solid"/>
            <w14:round/>
          </w14:textOutline>
        </w:rPr>
      </w:pPr>
      <w:proofErr w:type="spellStart"/>
      <w:r w:rsidRPr="00DC7CC8">
        <w:rPr>
          <w:rFonts w:cs="Times New Roman"/>
          <w:b/>
          <w:bCs/>
          <w:color w:val="000000" w:themeColor="text1"/>
          <w:szCs w:val="24"/>
          <w14:textOutline w14:w="0" w14:cap="flat" w14:cmpd="sng" w14:algn="ctr">
            <w14:noFill/>
            <w14:prstDash w14:val="solid"/>
            <w14:round/>
          </w14:textOutline>
        </w:rPr>
        <w:t>Ny’Rossha</w:t>
      </w:r>
      <w:proofErr w:type="spellEnd"/>
      <w:r w:rsidRPr="00DC7CC8">
        <w:rPr>
          <w:rFonts w:cs="Times New Roman"/>
          <w:b/>
          <w:bCs/>
          <w:color w:val="000000" w:themeColor="text1"/>
          <w:szCs w:val="24"/>
          <w14:textOutline w14:w="0" w14:cap="flat" w14:cmpd="sng" w14:algn="ctr">
            <w14:noFill/>
            <w14:prstDash w14:val="solid"/>
            <w14:round/>
          </w14:textOutline>
        </w:rPr>
        <w:t xml:space="preserve"> Alim</w:t>
      </w:r>
    </w:p>
    <w:p w14:paraId="41C308B7" w14:textId="77777777" w:rsidR="00837BA1" w:rsidRPr="00DC7CC8" w:rsidRDefault="00837BA1" w:rsidP="00837BA1">
      <w:pPr>
        <w:tabs>
          <w:tab w:val="left" w:pos="1530"/>
        </w:tabs>
        <w:ind w:left="1440"/>
        <w:jc w:val="center"/>
        <w:rPr>
          <w:rFonts w:cs="Times New Roman"/>
          <w:b/>
          <w:bCs/>
          <w:color w:val="000000" w:themeColor="text1"/>
          <w:szCs w:val="24"/>
          <w14:textOutline w14:w="0" w14:cap="flat" w14:cmpd="sng" w14:algn="ctr">
            <w14:noFill/>
            <w14:prstDash w14:val="solid"/>
            <w14:round/>
          </w14:textOutline>
        </w:rPr>
      </w:pPr>
      <w:r w:rsidRPr="00DC7CC8">
        <w:rPr>
          <w:rFonts w:cs="Times New Roman"/>
          <w:b/>
          <w:bCs/>
          <w:color w:val="000000" w:themeColor="text1"/>
          <w:szCs w:val="24"/>
          <w14:textOutline w14:w="0" w14:cap="flat" w14:cmpd="sng" w14:algn="ctr">
            <w14:noFill/>
            <w14:prstDash w14:val="solid"/>
            <w14:round/>
          </w14:textOutline>
        </w:rPr>
        <w:t>Delaware Technical Community College</w:t>
      </w:r>
    </w:p>
    <w:p w14:paraId="72323908" w14:textId="77777777" w:rsidR="00837BA1" w:rsidRPr="00DC7CC8" w:rsidRDefault="00837BA1" w:rsidP="00837BA1">
      <w:pPr>
        <w:tabs>
          <w:tab w:val="left" w:pos="1530"/>
        </w:tabs>
        <w:ind w:left="1440"/>
        <w:jc w:val="center"/>
        <w:rPr>
          <w:rFonts w:cs="Times New Roman"/>
          <w:b/>
          <w:bCs/>
          <w:color w:val="000000" w:themeColor="text1"/>
          <w:szCs w:val="24"/>
          <w14:textOutline w14:w="0" w14:cap="flat" w14:cmpd="sng" w14:algn="ctr">
            <w14:noFill/>
            <w14:prstDash w14:val="solid"/>
            <w14:round/>
          </w14:textOutline>
        </w:rPr>
      </w:pPr>
      <w:r w:rsidRPr="00DC7CC8">
        <w:rPr>
          <w:rFonts w:cs="Times New Roman"/>
          <w:b/>
          <w:bCs/>
          <w:color w:val="000000" w:themeColor="text1"/>
          <w:szCs w:val="24"/>
          <w14:textOutline w14:w="0" w14:cap="flat" w14:cmpd="sng" w14:algn="ctr">
            <w14:noFill/>
            <w14:prstDash w14:val="solid"/>
            <w14:round/>
          </w14:textOutline>
        </w:rPr>
        <w:t>NUR300-601 RN to BSN Transition</w:t>
      </w:r>
    </w:p>
    <w:p w14:paraId="0BC2DEF9" w14:textId="77777777" w:rsidR="00837BA1" w:rsidRPr="00DC7CC8" w:rsidRDefault="00837BA1" w:rsidP="00837BA1">
      <w:pPr>
        <w:tabs>
          <w:tab w:val="left" w:pos="1530"/>
        </w:tabs>
        <w:ind w:left="1440"/>
        <w:jc w:val="center"/>
        <w:rPr>
          <w:rFonts w:cs="Times New Roman"/>
          <w:b/>
          <w:bCs/>
          <w:color w:val="000000" w:themeColor="text1"/>
          <w:szCs w:val="24"/>
          <w14:textOutline w14:w="0" w14:cap="flat" w14:cmpd="sng" w14:algn="ctr">
            <w14:noFill/>
            <w14:prstDash w14:val="solid"/>
            <w14:round/>
          </w14:textOutline>
        </w:rPr>
      </w:pPr>
      <w:r w:rsidRPr="00DC7CC8">
        <w:rPr>
          <w:rFonts w:cs="Times New Roman"/>
          <w:b/>
          <w:bCs/>
          <w:color w:val="000000" w:themeColor="text1"/>
          <w:szCs w:val="24"/>
          <w14:textOutline w14:w="0" w14:cap="flat" w14:cmpd="sng" w14:algn="ctr">
            <w14:noFill/>
            <w14:prstDash w14:val="solid"/>
            <w14:round/>
          </w14:textOutline>
        </w:rPr>
        <w:t>Mrs. Tina Shukla MSN, RN</w:t>
      </w:r>
    </w:p>
    <w:p w14:paraId="4DF09BB2" w14:textId="77777777" w:rsidR="00837BA1" w:rsidRPr="00DC7CC8" w:rsidRDefault="00837BA1" w:rsidP="00837BA1">
      <w:pPr>
        <w:tabs>
          <w:tab w:val="left" w:pos="1530"/>
        </w:tabs>
        <w:ind w:left="1440"/>
        <w:jc w:val="center"/>
        <w:rPr>
          <w:rFonts w:cs="Times New Roman"/>
          <w:b/>
          <w:bCs/>
          <w:color w:val="000000" w:themeColor="text1"/>
          <w:szCs w:val="24"/>
          <w14:textOutline w14:w="0" w14:cap="flat" w14:cmpd="sng" w14:algn="ctr">
            <w14:noFill/>
            <w14:prstDash w14:val="solid"/>
            <w14:round/>
          </w14:textOutline>
        </w:rPr>
      </w:pPr>
      <w:r w:rsidRPr="00DC7CC8">
        <w:rPr>
          <w:rFonts w:cs="Times New Roman"/>
          <w:b/>
          <w:bCs/>
          <w:color w:val="000000" w:themeColor="text1"/>
          <w:szCs w:val="24"/>
          <w14:textOutline w14:w="0" w14:cap="flat" w14:cmpd="sng" w14:algn="ctr">
            <w14:noFill/>
            <w14:prstDash w14:val="solid"/>
            <w14:round/>
          </w14:textOutline>
        </w:rPr>
        <w:t>September 2026</w:t>
      </w:r>
    </w:p>
    <w:p w14:paraId="2291E012" w14:textId="77777777" w:rsidR="00837BA1" w:rsidRPr="00DC7CC8" w:rsidRDefault="00837BA1" w:rsidP="00837BA1">
      <w:pPr>
        <w:jc w:val="center"/>
        <w:rPr>
          <w:color w:val="000000" w:themeColor="text1"/>
          <w:szCs w:val="24"/>
          <w14:textOutline w14:w="0" w14:cap="flat" w14:cmpd="sng" w14:algn="ctr">
            <w14:noFill/>
            <w14:prstDash w14:val="solid"/>
            <w14:round/>
          </w14:textOutline>
        </w:rPr>
      </w:pPr>
      <w:r w:rsidRPr="00DC7CC8">
        <w:rPr>
          <w:color w:val="000000" w:themeColor="text1"/>
          <w:szCs w:val="24"/>
          <w14:textOutline w14:w="0" w14:cap="flat" w14:cmpd="sng" w14:algn="ctr">
            <w14:noFill/>
            <w14:prstDash w14:val="solid"/>
            <w14:round/>
          </w14:textOutline>
        </w:rPr>
        <w:br w:type="page"/>
      </w:r>
    </w:p>
    <w:p w14:paraId="514DD54D" w14:textId="77777777" w:rsidR="00837BA1" w:rsidRPr="00DC7CC8" w:rsidRDefault="00837BA1" w:rsidP="00837BA1">
      <w:pPr>
        <w:pStyle w:val="Heading1"/>
        <w:jc w:val="center"/>
        <w:rPr>
          <w:b/>
          <w:bCs/>
          <w:color w:val="000000" w:themeColor="text1"/>
          <w:sz w:val="24"/>
          <w:szCs w:val="24"/>
          <w14:textOutline w14:w="0" w14:cap="flat" w14:cmpd="sng" w14:algn="ctr">
            <w14:noFill/>
            <w14:prstDash w14:val="solid"/>
            <w14:round/>
          </w14:textOutline>
        </w:rPr>
      </w:pPr>
      <w:r w:rsidRPr="00DC7CC8">
        <w:rPr>
          <w:rFonts w:ascii="Times New Roman" w:hAnsi="Times New Roman"/>
          <w:b/>
          <w:bCs/>
          <w:color w:val="000000" w:themeColor="text1"/>
          <w:sz w:val="24"/>
          <w:szCs w:val="24"/>
          <w14:textOutline w14:w="0" w14:cap="flat" w14:cmpd="sng" w14:algn="ctr">
            <w14:noFill/>
            <w14:prstDash w14:val="solid"/>
            <w14:round/>
          </w14:textOutline>
        </w:rPr>
        <w:lastRenderedPageBreak/>
        <w:t>Personality Communication and Conflict in Nursing Practice</w:t>
      </w:r>
    </w:p>
    <w:p w14:paraId="31FCBEBE" w14:textId="77777777" w:rsidR="00837BA1" w:rsidRPr="00DC7CC8" w:rsidRDefault="00837BA1" w:rsidP="00837BA1">
      <w:pPr>
        <w:ind w:firstLine="720"/>
        <w:rPr>
          <w:color w:val="000000" w:themeColor="text1"/>
          <w:szCs w:val="24"/>
          <w14:textOutline w14:w="0" w14:cap="flat" w14:cmpd="sng" w14:algn="ctr">
            <w14:noFill/>
            <w14:prstDash w14:val="solid"/>
            <w14:round/>
          </w14:textOutline>
        </w:rPr>
      </w:pPr>
      <w:r w:rsidRPr="00DC7CC8">
        <w:rPr>
          <w:color w:val="000000" w:themeColor="text1"/>
          <w:szCs w:val="24"/>
          <w14:textOutline w14:w="0" w14:cap="flat" w14:cmpd="sng" w14:algn="ctr">
            <w14:noFill/>
            <w14:prstDash w14:val="solid"/>
            <w14:round/>
          </w14:textOutline>
        </w:rPr>
        <w:t>Learning about personality types helped me understand why people can experience the same workplace situation but respond to it in different ways. My personality type is ISFJ-A, known as the Defender, while my partner's type is ENTJ, known as the Commander. We both care about doing our jobs well, but we communicate, make decisions, and handle conflict differently. Comparing our personalities helped me see how those differences could either strengthen a nursing team or create tension if they are not understood.</w:t>
      </w:r>
    </w:p>
    <w:p w14:paraId="482E5BB6" w14:textId="77777777" w:rsidR="00837BA1" w:rsidRPr="00DC7CC8" w:rsidRDefault="00837BA1" w:rsidP="00837BA1">
      <w:pPr>
        <w:pStyle w:val="Heading1"/>
        <w:jc w:val="center"/>
        <w:rPr>
          <w:b/>
          <w:bCs/>
          <w:color w:val="000000" w:themeColor="text1"/>
          <w:sz w:val="24"/>
          <w:szCs w:val="24"/>
          <w14:textOutline w14:w="0" w14:cap="flat" w14:cmpd="sng" w14:algn="ctr">
            <w14:noFill/>
            <w14:prstDash w14:val="solid"/>
            <w14:round/>
          </w14:textOutline>
        </w:rPr>
      </w:pPr>
      <w:r w:rsidRPr="00DC7CC8">
        <w:rPr>
          <w:rFonts w:ascii="Times New Roman" w:hAnsi="Times New Roman"/>
          <w:b/>
          <w:bCs/>
          <w:color w:val="000000" w:themeColor="text1"/>
          <w:sz w:val="24"/>
          <w:szCs w:val="24"/>
          <w14:textOutline w14:w="0" w14:cap="flat" w14:cmpd="sng" w14:algn="ctr">
            <w14:noFill/>
            <w14:prstDash w14:val="solid"/>
            <w14:round/>
          </w14:textOutline>
        </w:rPr>
        <w:t>Our Personality Types</w:t>
      </w:r>
    </w:p>
    <w:p w14:paraId="3581230B" w14:textId="77777777" w:rsidR="00837BA1" w:rsidRPr="00DC7CC8" w:rsidRDefault="00837BA1" w:rsidP="00837BA1">
      <w:pPr>
        <w:ind w:firstLine="720"/>
        <w:rPr>
          <w:color w:val="000000" w:themeColor="text1"/>
          <w:szCs w:val="24"/>
          <w14:textOutline w14:w="0" w14:cap="flat" w14:cmpd="sng" w14:algn="ctr">
            <w14:noFill/>
            <w14:prstDash w14:val="solid"/>
            <w14:round/>
          </w14:textOutline>
        </w:rPr>
      </w:pPr>
      <w:r w:rsidRPr="00DC7CC8">
        <w:rPr>
          <w:color w:val="000000" w:themeColor="text1"/>
          <w:szCs w:val="24"/>
          <w14:textOutline w14:w="0" w14:cap="flat" w14:cmpd="sng" w14:algn="ctr">
            <w14:noFill/>
            <w14:prstDash w14:val="solid"/>
            <w14:round/>
          </w14:textOutline>
        </w:rPr>
        <w:t>My ISFJ-A personality is described as caring, responsible, observant, loyal, and attentive to practical details (NERIS Analytics Limited, n.d.-b). These traits fit both my personal life and my nursing background. As a young Black mother who entered healthcare at 18, I learned early how to be dependable and continue moving forward even when life was difficult. I worked my way from CNA to LPN and then RN while raising my children. In nursing, I pay attention to small changes in my residents and want patients, families, and staff to feel heard. My caring nature has helped me as a charge nurse, unit manager, and house supervisor. However, I sometimes take on too much or stay quiet because I do not want to create conflict. I am learning that I can still be kind while being direct and setting boundaries.</w:t>
      </w:r>
    </w:p>
    <w:p w14:paraId="362A333D" w14:textId="77777777" w:rsidR="00837BA1" w:rsidRPr="00DC7CC8" w:rsidRDefault="00837BA1" w:rsidP="00837BA1">
      <w:pPr>
        <w:ind w:firstLine="720"/>
        <w:rPr>
          <w:color w:val="000000" w:themeColor="text1"/>
          <w:szCs w:val="24"/>
          <w14:textOutline w14:w="0" w14:cap="flat" w14:cmpd="sng" w14:algn="ctr">
            <w14:noFill/>
            <w14:prstDash w14:val="solid"/>
            <w14:round/>
          </w14:textOutline>
        </w:rPr>
      </w:pPr>
      <w:r w:rsidRPr="00DC7CC8">
        <w:rPr>
          <w:color w:val="000000" w:themeColor="text1"/>
          <w:szCs w:val="24"/>
          <w14:textOutline w14:w="0" w14:cap="flat" w14:cmpd="sng" w14:algn="ctr">
            <w14:noFill/>
            <w14:prstDash w14:val="solid"/>
            <w14:round/>
          </w14:textOutline>
        </w:rPr>
        <w:t>My partner's ENTJ personality is confident, decisive, goal-oriented, and comfortable taking charge. ENTJs usually gather information, form a plan, and move quickly toward a solution (NERIS Analytics Limited, n.d.-a). My partner is more likely to say exactly what the issue is and what should happen next. This can be helpful when a team needs direction, especially during an urgent situation. At the same time, that direct approach can sound demanding or insensitive, even when the intention is simply to solve the problem.</w:t>
      </w:r>
    </w:p>
    <w:p w14:paraId="0BFC87A0" w14:textId="77777777" w:rsidR="00837BA1" w:rsidRPr="00DC7CC8" w:rsidRDefault="00837BA1" w:rsidP="00837BA1">
      <w:pPr>
        <w:pStyle w:val="Heading1"/>
        <w:jc w:val="center"/>
        <w:rPr>
          <w:b/>
          <w:bCs/>
          <w:color w:val="000000" w:themeColor="text1"/>
          <w:sz w:val="24"/>
          <w:szCs w:val="24"/>
          <w14:textOutline w14:w="0" w14:cap="flat" w14:cmpd="sng" w14:algn="ctr">
            <w14:noFill/>
            <w14:prstDash w14:val="solid"/>
            <w14:round/>
          </w14:textOutline>
        </w:rPr>
      </w:pPr>
      <w:r w:rsidRPr="00DC7CC8">
        <w:rPr>
          <w:rFonts w:ascii="Times New Roman" w:hAnsi="Times New Roman"/>
          <w:b/>
          <w:bCs/>
          <w:color w:val="000000" w:themeColor="text1"/>
          <w:sz w:val="24"/>
          <w:szCs w:val="24"/>
          <w14:textOutline w14:w="0" w14:cap="flat" w14:cmpd="sng" w14:algn="ctr">
            <w14:noFill/>
            <w14:prstDash w14:val="solid"/>
            <w14:round/>
          </w14:textOutline>
        </w:rPr>
        <w:lastRenderedPageBreak/>
        <w:t>Communication and Conflict</w:t>
      </w:r>
    </w:p>
    <w:p w14:paraId="71EBBE25" w14:textId="77777777" w:rsidR="00837BA1" w:rsidRPr="00DC7CC8" w:rsidRDefault="00837BA1" w:rsidP="00837BA1">
      <w:pPr>
        <w:ind w:firstLine="720"/>
        <w:rPr>
          <w:color w:val="000000" w:themeColor="text1"/>
          <w:szCs w:val="24"/>
          <w14:textOutline w14:w="0" w14:cap="flat" w14:cmpd="sng" w14:algn="ctr">
            <w14:noFill/>
            <w14:prstDash w14:val="solid"/>
            <w14:round/>
          </w14:textOutline>
        </w:rPr>
      </w:pPr>
      <w:r w:rsidRPr="00DC7CC8">
        <w:rPr>
          <w:color w:val="000000" w:themeColor="text1"/>
          <w:szCs w:val="24"/>
          <w14:textOutline w14:w="0" w14:cap="flat" w14:cmpd="sng" w14:algn="ctr">
            <w14:noFill/>
            <w14:prstDash w14:val="solid"/>
            <w14:round/>
          </w14:textOutline>
        </w:rPr>
        <w:t>My communication style is usually calm and thoughtful. I listen first, pay attention to tone and body language, and think about how my words may affect another person. My partner communicates more directly and focuses on facts, efficiency, and results. We both like structure because our personality types share the judging trait, but we may disagree about how quickly a decision should be made and how much attention should be given to people's feelings.</w:t>
      </w:r>
    </w:p>
    <w:p w14:paraId="7BEA740B" w14:textId="77777777" w:rsidR="00837BA1" w:rsidRPr="00DC7CC8" w:rsidRDefault="00837BA1" w:rsidP="00837BA1">
      <w:pPr>
        <w:ind w:firstLine="720"/>
        <w:rPr>
          <w:color w:val="000000" w:themeColor="text1"/>
          <w:szCs w:val="24"/>
          <w14:textOutline w14:w="0" w14:cap="flat" w14:cmpd="sng" w14:algn="ctr">
            <w14:noFill/>
            <w14:prstDash w14:val="solid"/>
            <w14:round/>
          </w14:textOutline>
        </w:rPr>
      </w:pPr>
      <w:r w:rsidRPr="00DC7CC8">
        <w:rPr>
          <w:color w:val="000000" w:themeColor="text1"/>
          <w:szCs w:val="24"/>
          <w14:textOutline w14:w="0" w14:cap="flat" w14:cmpd="sng" w14:algn="ctr">
            <w14:noFill/>
            <w14:prstDash w14:val="solid"/>
            <w14:round/>
          </w14:textOutline>
        </w:rPr>
        <w:t>Conflict could arise if I feel that my partner is taking over the conversation or dismissing another person's concerns. I might become quiet instead of clearly explaining why I disagree. My partner could mistake my silence for agreement or a lack of confidence. My partner might also become frustrated if I take more time to consider how a decision will affect residents, families, and staff. I may view my partner as too forceful, while my partner may view me as too sensitive or hesitant. The real problem would not be that either personality is wrong. The problem would be assuming that our own approach is the only reasonable one.</w:t>
      </w:r>
    </w:p>
    <w:p w14:paraId="6C72CBB2" w14:textId="77777777" w:rsidR="00837BA1" w:rsidRPr="00DC7CC8" w:rsidRDefault="00837BA1" w:rsidP="00837BA1">
      <w:pPr>
        <w:pStyle w:val="Heading1"/>
        <w:jc w:val="center"/>
        <w:rPr>
          <w:b/>
          <w:bCs/>
          <w:color w:val="000000" w:themeColor="text1"/>
          <w:sz w:val="24"/>
          <w:szCs w:val="24"/>
          <w14:textOutline w14:w="0" w14:cap="flat" w14:cmpd="sng" w14:algn="ctr">
            <w14:noFill/>
            <w14:prstDash w14:val="solid"/>
            <w14:round/>
          </w14:textOutline>
        </w:rPr>
      </w:pPr>
      <w:r w:rsidRPr="00DC7CC8">
        <w:rPr>
          <w:rFonts w:ascii="Times New Roman" w:hAnsi="Times New Roman"/>
          <w:b/>
          <w:bCs/>
          <w:color w:val="000000" w:themeColor="text1"/>
          <w:sz w:val="24"/>
          <w:szCs w:val="24"/>
          <w14:textOutline w14:w="0" w14:cap="flat" w14:cmpd="sng" w14:algn="ctr">
            <w14:noFill/>
            <w14:prstDash w14:val="solid"/>
            <w14:round/>
          </w14:textOutline>
        </w:rPr>
        <w:t>Conflict Management Strategies</w:t>
      </w:r>
    </w:p>
    <w:p w14:paraId="0AFD55B1" w14:textId="77777777" w:rsidR="00837BA1" w:rsidRPr="00DC7CC8" w:rsidRDefault="00837BA1" w:rsidP="00837BA1">
      <w:pPr>
        <w:ind w:firstLine="720"/>
        <w:rPr>
          <w:color w:val="000000" w:themeColor="text1"/>
          <w:szCs w:val="24"/>
          <w14:textOutline w14:w="0" w14:cap="flat" w14:cmpd="sng" w14:algn="ctr">
            <w14:noFill/>
            <w14:prstDash w14:val="solid"/>
            <w14:round/>
          </w14:textOutline>
        </w:rPr>
      </w:pPr>
      <w:r w:rsidRPr="00DC7CC8">
        <w:rPr>
          <w:color w:val="000000" w:themeColor="text1"/>
          <w:szCs w:val="24"/>
          <w14:textOutline w14:w="0" w14:cap="flat" w14:cmpd="sng" w14:algn="ctr">
            <w14:noFill/>
            <w14:prstDash w14:val="solid"/>
            <w14:round/>
          </w14:textOutline>
        </w:rPr>
        <w:t xml:space="preserve">To handle conflict more effectively, I need to speak up early instead of holding in my concerns until I become frustrated. I can use specific facts and examples rather than expecting someone to understand what I am thinking. In nursing, SBAR gives me a clear way to explain the situation, background, assessment, and recommendation. My partner can help by slowing down, asking questions, and giving others time to explain their reasoning before deciding on a solution. Instead of immediately telling the team what will happen, my partner could ask what concerns they see with the plan. We would both need to discuss the issue privately, avoid personal comments, and keep the shared goal in mind. If patient safety were involved and we could not agree, we would follow the chain of command. </w:t>
      </w:r>
      <w:proofErr w:type="spellStart"/>
      <w:r w:rsidRPr="00DC7CC8">
        <w:rPr>
          <w:color w:val="000000" w:themeColor="text1"/>
          <w:szCs w:val="24"/>
          <w14:textOutline w14:w="0" w14:cap="flat" w14:cmpd="sng" w14:algn="ctr">
            <w14:noFill/>
            <w14:prstDash w14:val="solid"/>
            <w14:round/>
          </w14:textOutline>
        </w:rPr>
        <w:t>TeamSTEPPS</w:t>
      </w:r>
      <w:proofErr w:type="spellEnd"/>
      <w:r w:rsidRPr="00DC7CC8">
        <w:rPr>
          <w:color w:val="000000" w:themeColor="text1"/>
          <w:szCs w:val="24"/>
          <w14:textOutline w14:w="0" w14:cap="flat" w14:cmpd="sng" w14:algn="ctr">
            <w14:noFill/>
            <w14:prstDash w14:val="solid"/>
            <w14:round/>
          </w14:textOutline>
        </w:rPr>
        <w:t xml:space="preserve"> supports the use of </w:t>
      </w:r>
      <w:r w:rsidRPr="00DC7CC8">
        <w:rPr>
          <w:color w:val="000000" w:themeColor="text1"/>
          <w:szCs w:val="24"/>
          <w14:textOutline w14:w="0" w14:cap="flat" w14:cmpd="sng" w14:algn="ctr">
            <w14:noFill/>
            <w14:prstDash w14:val="solid"/>
            <w14:round/>
          </w14:textOutline>
        </w:rPr>
        <w:lastRenderedPageBreak/>
        <w:t>structured communication and teamwork strategies to improve patient care (Agency for Healthcare Research and Quality [AHRQ], n.d.).</w:t>
      </w:r>
    </w:p>
    <w:p w14:paraId="33CD1BAD" w14:textId="77777777" w:rsidR="00837BA1" w:rsidRPr="00DC7CC8" w:rsidRDefault="00837BA1" w:rsidP="00837BA1">
      <w:pPr>
        <w:pStyle w:val="Heading1"/>
        <w:jc w:val="center"/>
        <w:rPr>
          <w:b/>
          <w:bCs/>
          <w:color w:val="000000" w:themeColor="text1"/>
          <w:sz w:val="24"/>
          <w:szCs w:val="24"/>
          <w14:textOutline w14:w="0" w14:cap="flat" w14:cmpd="sng" w14:algn="ctr">
            <w14:noFill/>
            <w14:prstDash w14:val="solid"/>
            <w14:round/>
          </w14:textOutline>
        </w:rPr>
      </w:pPr>
      <w:r w:rsidRPr="00DC7CC8">
        <w:rPr>
          <w:rFonts w:ascii="Times New Roman" w:hAnsi="Times New Roman"/>
          <w:b/>
          <w:bCs/>
          <w:color w:val="000000" w:themeColor="text1"/>
          <w:sz w:val="24"/>
          <w:szCs w:val="24"/>
          <w14:textOutline w14:w="0" w14:cap="flat" w14:cmpd="sng" w14:algn="ctr">
            <w14:noFill/>
            <w14:prstDash w14:val="solid"/>
            <w14:round/>
          </w14:textOutline>
        </w:rPr>
        <w:t>Bias and Workplace Relationships</w:t>
      </w:r>
    </w:p>
    <w:p w14:paraId="5EAB9469" w14:textId="77777777" w:rsidR="00837BA1" w:rsidRPr="00DC7CC8" w:rsidRDefault="00837BA1" w:rsidP="00837BA1">
      <w:pPr>
        <w:ind w:firstLine="720"/>
        <w:rPr>
          <w:color w:val="000000" w:themeColor="text1"/>
          <w:szCs w:val="24"/>
          <w14:textOutline w14:w="0" w14:cap="flat" w14:cmpd="sng" w14:algn="ctr">
            <w14:noFill/>
            <w14:prstDash w14:val="solid"/>
            <w14:round/>
          </w14:textOutline>
        </w:rPr>
      </w:pPr>
      <w:r w:rsidRPr="00DC7CC8">
        <w:rPr>
          <w:color w:val="000000" w:themeColor="text1"/>
          <w:szCs w:val="24"/>
          <w14:textOutline w14:w="0" w14:cap="flat" w14:cmpd="sng" w14:algn="ctr">
            <w14:noFill/>
            <w14:prstDash w14:val="solid"/>
            <w14:round/>
          </w14:textOutline>
        </w:rPr>
        <w:t xml:space="preserve">This assignment also made me examine my own biases. Because I value kindness and respectful communication, I may assume that a very direct person is rude, controlling, or uncaring before I understand that person's intention. As a young Black woman in leadership, I am aware that people may interpret my assertiveness differently depending on who is listening. That awareness can make me overly careful about how I speak, but being too careful may keep me from addressing a concern as soon as I should. I may also assume that a quiet employee is cooperative when that person may </w:t>
      </w:r>
      <w:proofErr w:type="gramStart"/>
      <w:r w:rsidRPr="00DC7CC8">
        <w:rPr>
          <w:color w:val="000000" w:themeColor="text1"/>
          <w:szCs w:val="24"/>
          <w14:textOutline w14:w="0" w14:cap="flat" w14:cmpd="sng" w14:algn="ctr">
            <w14:noFill/>
            <w14:prstDash w14:val="solid"/>
            <w14:round/>
          </w14:textOutline>
        </w:rPr>
        <w:t>actually be</w:t>
      </w:r>
      <w:proofErr w:type="gramEnd"/>
      <w:r w:rsidRPr="00DC7CC8">
        <w:rPr>
          <w:color w:val="000000" w:themeColor="text1"/>
          <w:szCs w:val="24"/>
          <w14:textOutline w14:w="0" w14:cap="flat" w14:cmpd="sng" w14:algn="ctr">
            <w14:noFill/>
            <w14:prstDash w14:val="solid"/>
            <w14:round/>
          </w14:textOutline>
        </w:rPr>
        <w:t xml:space="preserve"> uncomfortable or afraid to speak. On the other hand, I may view someone who changes plans easily as disorganized when that person may simply be flexible. These assumptions could affect how I delegate, give feedback, or respond during conflict. Personality results should help begin conversations, but they should not be used to label people or predict every behavior.</w:t>
      </w:r>
    </w:p>
    <w:p w14:paraId="776974CE" w14:textId="77777777" w:rsidR="00837BA1" w:rsidRPr="00DC7CC8" w:rsidRDefault="00837BA1" w:rsidP="00837BA1">
      <w:pPr>
        <w:pStyle w:val="Heading1"/>
        <w:jc w:val="center"/>
        <w:rPr>
          <w:b/>
          <w:bCs/>
          <w:color w:val="000000" w:themeColor="text1"/>
          <w:sz w:val="24"/>
          <w:szCs w:val="24"/>
          <w14:textOutline w14:w="0" w14:cap="flat" w14:cmpd="sng" w14:algn="ctr">
            <w14:noFill/>
            <w14:prstDash w14:val="solid"/>
            <w14:round/>
          </w14:textOutline>
        </w:rPr>
      </w:pPr>
      <w:r w:rsidRPr="00DC7CC8">
        <w:rPr>
          <w:rFonts w:ascii="Times New Roman" w:hAnsi="Times New Roman"/>
          <w:b/>
          <w:bCs/>
          <w:color w:val="000000" w:themeColor="text1"/>
          <w:sz w:val="24"/>
          <w:szCs w:val="24"/>
          <w14:textOutline w14:w="0" w14:cap="flat" w14:cmpd="sng" w14:algn="ctr">
            <w14:noFill/>
            <w14:prstDash w14:val="solid"/>
            <w14:round/>
          </w14:textOutline>
        </w:rPr>
        <w:t>Technology and Conflict Resolution</w:t>
      </w:r>
    </w:p>
    <w:p w14:paraId="23B2FBEC" w14:textId="77777777" w:rsidR="00837BA1" w:rsidRPr="00DC7CC8" w:rsidRDefault="00837BA1" w:rsidP="00837BA1">
      <w:pPr>
        <w:ind w:firstLine="720"/>
        <w:rPr>
          <w:color w:val="000000" w:themeColor="text1"/>
          <w:szCs w:val="24"/>
          <w14:textOutline w14:w="0" w14:cap="flat" w14:cmpd="sng" w14:algn="ctr">
            <w14:noFill/>
            <w14:prstDash w14:val="solid"/>
            <w14:round/>
          </w14:textOutline>
        </w:rPr>
      </w:pPr>
      <w:r w:rsidRPr="00DC7CC8">
        <w:rPr>
          <w:color w:val="000000" w:themeColor="text1"/>
          <w:szCs w:val="24"/>
          <w14:textOutline w14:w="0" w14:cap="flat" w14:cmpd="sng" w14:algn="ctr">
            <w14:noFill/>
            <w14:prstDash w14:val="solid"/>
            <w14:round/>
          </w14:textOutline>
        </w:rPr>
        <w:t xml:space="preserve">Information and communication technologies can help resolve conflict by giving the healthcare team access to the same facts. The electronic health record provides documentation of vital signs, assessments, medications, provider orders, and changes in condition. When team members disagree, they can review the record instead of depending only on memory or </w:t>
      </w:r>
      <w:proofErr w:type="gramStart"/>
      <w:r w:rsidRPr="00DC7CC8">
        <w:rPr>
          <w:color w:val="000000" w:themeColor="text1"/>
          <w:szCs w:val="24"/>
          <w14:textOutline w14:w="0" w14:cap="flat" w14:cmpd="sng" w14:algn="ctr">
            <w14:noFill/>
            <w14:prstDash w14:val="solid"/>
            <w14:round/>
          </w14:textOutline>
        </w:rPr>
        <w:t>personal opinion</w:t>
      </w:r>
      <w:proofErr w:type="gramEnd"/>
      <w:r w:rsidRPr="00DC7CC8">
        <w:rPr>
          <w:color w:val="000000" w:themeColor="text1"/>
          <w:szCs w:val="24"/>
          <w14:textOutline w14:w="0" w14:cap="flat" w14:cmpd="sng" w14:algn="ctr">
            <w14:noFill/>
            <w14:prstDash w14:val="solid"/>
            <w14:round/>
          </w14:textOutline>
        </w:rPr>
        <w:t>. Secure messaging can help nurses, providers, pharmacy, therapy, and leadership share time-sensitive information when they are not in the same location. Electronic incident reports can also help leaders recognize repeated communication problems and improve processes.</w:t>
      </w:r>
    </w:p>
    <w:p w14:paraId="24775498" w14:textId="77777777" w:rsidR="00837BA1" w:rsidRPr="00DC7CC8" w:rsidRDefault="00837BA1" w:rsidP="00837BA1">
      <w:pPr>
        <w:ind w:firstLine="720"/>
        <w:rPr>
          <w:color w:val="000000" w:themeColor="text1"/>
          <w:szCs w:val="24"/>
          <w14:textOutline w14:w="0" w14:cap="flat" w14:cmpd="sng" w14:algn="ctr">
            <w14:noFill/>
            <w14:prstDash w14:val="solid"/>
            <w14:round/>
          </w14:textOutline>
        </w:rPr>
      </w:pPr>
      <w:r w:rsidRPr="00DC7CC8">
        <w:rPr>
          <w:color w:val="000000" w:themeColor="text1"/>
          <w:szCs w:val="24"/>
          <w14:textOutline w14:w="0" w14:cap="flat" w14:cmpd="sng" w14:algn="ctr">
            <w14:noFill/>
            <w14:prstDash w14:val="solid"/>
            <w14:round/>
          </w14:textOutline>
        </w:rPr>
        <w:lastRenderedPageBreak/>
        <w:t>Technology should support communication, not replace a direct conversation. A short message can be misunderstood because the reader cannot hear the sender's tone. Sensitive disagreements should not be argued through a group message. Technology can be used to share the facts and reach the right person, but the team may still need a phone call or face-to-face conversation to understand each other and agree on a plan.</w:t>
      </w:r>
    </w:p>
    <w:p w14:paraId="10F5061E" w14:textId="77777777" w:rsidR="00837BA1" w:rsidRPr="00DC7CC8" w:rsidRDefault="00837BA1" w:rsidP="00837BA1">
      <w:pPr>
        <w:pStyle w:val="Heading1"/>
        <w:jc w:val="center"/>
        <w:rPr>
          <w:b/>
          <w:bCs/>
          <w:color w:val="000000" w:themeColor="text1"/>
          <w:sz w:val="24"/>
          <w:szCs w:val="24"/>
          <w14:textOutline w14:w="0" w14:cap="flat" w14:cmpd="sng" w14:algn="ctr">
            <w14:noFill/>
            <w14:prstDash w14:val="solid"/>
            <w14:round/>
          </w14:textOutline>
        </w:rPr>
      </w:pPr>
      <w:r w:rsidRPr="00DC7CC8">
        <w:rPr>
          <w:rFonts w:ascii="Times New Roman" w:hAnsi="Times New Roman"/>
          <w:b/>
          <w:bCs/>
          <w:color w:val="000000" w:themeColor="text1"/>
          <w:sz w:val="24"/>
          <w:szCs w:val="24"/>
          <w14:textOutline w14:w="0" w14:cap="flat" w14:cmpd="sng" w14:algn="ctr">
            <w14:noFill/>
            <w14:prstDash w14:val="solid"/>
            <w14:round/>
          </w14:textOutline>
        </w:rPr>
        <w:t>Nursing Workplace Conflict</w:t>
      </w:r>
    </w:p>
    <w:p w14:paraId="22F85789" w14:textId="77777777" w:rsidR="00837BA1" w:rsidRPr="00DC7CC8" w:rsidRDefault="00837BA1" w:rsidP="00837BA1">
      <w:pPr>
        <w:ind w:firstLine="720"/>
        <w:rPr>
          <w:color w:val="000000" w:themeColor="text1"/>
          <w:szCs w:val="24"/>
          <w14:textOutline w14:w="0" w14:cap="flat" w14:cmpd="sng" w14:algn="ctr">
            <w14:noFill/>
            <w14:prstDash w14:val="solid"/>
            <w14:round/>
          </w14:textOutline>
        </w:rPr>
      </w:pPr>
      <w:r w:rsidRPr="00DC7CC8">
        <w:rPr>
          <w:color w:val="000000" w:themeColor="text1"/>
          <w:szCs w:val="24"/>
          <w14:textOutline w14:w="0" w14:cap="flat" w14:cmpd="sng" w14:algn="ctr">
            <w14:noFill/>
            <w14:prstDash w14:val="solid"/>
            <w14:round/>
          </w14:textOutline>
        </w:rPr>
        <w:t>My partner and I discussed a situation from long-term care involving a resident whose condition was declining. During the shift, the resident became unusually tired, short of breath, and had a low oxygen level and elevated heart rate. The nurse and I believed the resident needed to be evaluated at the emergency department. Another member of leadership wanted us to continue monitoring the resident because the resident had recently returned from the hospital and might be sent back without receiving additional treatment.</w:t>
      </w:r>
    </w:p>
    <w:p w14:paraId="2C42E3CF" w14:textId="77777777" w:rsidR="00837BA1" w:rsidRPr="00DC7CC8" w:rsidRDefault="00837BA1" w:rsidP="00837BA1">
      <w:pPr>
        <w:ind w:firstLine="720"/>
        <w:rPr>
          <w:color w:val="000000" w:themeColor="text1"/>
          <w:szCs w:val="24"/>
          <w14:textOutline w14:w="0" w14:cap="flat" w14:cmpd="sng" w14:algn="ctr">
            <w14:noFill/>
            <w14:prstDash w14:val="solid"/>
            <w14:round/>
          </w14:textOutline>
        </w:rPr>
      </w:pPr>
      <w:r w:rsidRPr="00DC7CC8">
        <w:rPr>
          <w:color w:val="000000" w:themeColor="text1"/>
          <w:szCs w:val="24"/>
          <w14:textOutline w14:w="0" w14:cap="flat" w14:cmpd="sng" w14:algn="ctr">
            <w14:noFill/>
            <w14:prstDash w14:val="solid"/>
            <w14:round/>
          </w14:textOutline>
        </w:rPr>
        <w:t>Different personalities affected the situation. The nurse was direct and outspoken because she was concerned about the resident and was responsible for several other residents. She felt that remaining in the room for repeated assessments and interventions was taking her away from the rest of her assignment. The other leader was more cautious and wanted to review the resident's history and try more interventions before sending the resident out. My natural response was to remain calm and keep the disagreement from becoming personal, but I also knew that avoiding conflict would not protect the resident.</w:t>
      </w:r>
    </w:p>
    <w:p w14:paraId="1D2A4927" w14:textId="77777777" w:rsidR="00837BA1" w:rsidRPr="00DC7CC8" w:rsidRDefault="00837BA1" w:rsidP="00837BA1">
      <w:pPr>
        <w:ind w:firstLine="720"/>
        <w:rPr>
          <w:color w:val="000000" w:themeColor="text1"/>
          <w:szCs w:val="24"/>
          <w14:textOutline w14:w="0" w14:cap="flat" w14:cmpd="sng" w14:algn="ctr">
            <w14:noFill/>
            <w14:prstDash w14:val="solid"/>
            <w14:round/>
          </w14:textOutline>
        </w:rPr>
      </w:pPr>
      <w:r w:rsidRPr="00DC7CC8">
        <w:rPr>
          <w:color w:val="000000" w:themeColor="text1"/>
          <w:szCs w:val="24"/>
          <w14:textOutline w14:w="0" w14:cap="flat" w14:cmpd="sng" w14:algn="ctr">
            <w14:noFill/>
            <w14:prstDash w14:val="solid"/>
            <w14:round/>
          </w14:textOutline>
        </w:rPr>
        <w:t xml:space="preserve">I reviewed the resident's vital signs, oxygen readings, mental status, and the interventions already attempted. I then contacted the provider and gave a focused report about the resident's change from baseline and lack of improvement. Using specific information made the concern clearer than simply saying that the resident did not look well. The provider ordered the transfer, </w:t>
      </w:r>
      <w:r w:rsidRPr="00DC7CC8">
        <w:rPr>
          <w:color w:val="000000" w:themeColor="text1"/>
          <w:szCs w:val="24"/>
          <w14:textOutline w14:w="0" w14:cap="flat" w14:cmpd="sng" w14:algn="ctr">
            <w14:noFill/>
            <w14:prstDash w14:val="solid"/>
            <w14:round/>
          </w14:textOutline>
        </w:rPr>
        <w:lastRenderedPageBreak/>
        <w:t>and the resident was later admitted to the hospital. The conflict was resolved by using objective documentation, direct communication, and the chain of command. The nurse's assertiveness kept attention on the urgency, while the cautious leader's questions made us confirm the facts. My role was to bring the information together and advocate for the safest decision.</w:t>
      </w:r>
    </w:p>
    <w:p w14:paraId="7A45258C" w14:textId="77777777" w:rsidR="00837BA1" w:rsidRPr="00DC7CC8" w:rsidRDefault="00837BA1" w:rsidP="00837BA1">
      <w:pPr>
        <w:pStyle w:val="Heading1"/>
        <w:jc w:val="center"/>
        <w:rPr>
          <w:b/>
          <w:bCs/>
          <w:color w:val="000000" w:themeColor="text1"/>
          <w:sz w:val="24"/>
          <w:szCs w:val="24"/>
          <w14:textOutline w14:w="0" w14:cap="flat" w14:cmpd="sng" w14:algn="ctr">
            <w14:noFill/>
            <w14:prstDash w14:val="solid"/>
            <w14:round/>
          </w14:textOutline>
        </w:rPr>
      </w:pPr>
      <w:r w:rsidRPr="00DC7CC8">
        <w:rPr>
          <w:rFonts w:ascii="Times New Roman" w:hAnsi="Times New Roman"/>
          <w:b/>
          <w:bCs/>
          <w:color w:val="000000" w:themeColor="text1"/>
          <w:sz w:val="24"/>
          <w:szCs w:val="24"/>
          <w14:textOutline w14:w="0" w14:cap="flat" w14:cmpd="sng" w14:algn="ctr">
            <w14:noFill/>
            <w14:prstDash w14:val="solid"/>
            <w14:round/>
          </w14:textOutline>
        </w:rPr>
        <w:t>Conclusion</w:t>
      </w:r>
    </w:p>
    <w:p w14:paraId="49BE5788" w14:textId="77777777" w:rsidR="00837BA1" w:rsidRPr="00DC7CC8" w:rsidRDefault="00837BA1" w:rsidP="00837BA1">
      <w:pPr>
        <w:ind w:firstLine="720"/>
        <w:rPr>
          <w:color w:val="000000" w:themeColor="text1"/>
          <w:szCs w:val="24"/>
          <w14:textOutline w14:w="0" w14:cap="flat" w14:cmpd="sng" w14:algn="ctr">
            <w14:noFill/>
            <w14:prstDash w14:val="solid"/>
            <w14:round/>
          </w14:textOutline>
        </w:rPr>
      </w:pPr>
      <w:r w:rsidRPr="00DC7CC8">
        <w:rPr>
          <w:color w:val="000000" w:themeColor="text1"/>
          <w:szCs w:val="24"/>
          <w14:textOutline w14:w="0" w14:cap="flat" w14:cmpd="sng" w14:algn="ctr">
            <w14:noFill/>
            <w14:prstDash w14:val="solid"/>
            <w14:round/>
          </w14:textOutline>
        </w:rPr>
        <w:t>My ISFJ-A personality reflects the caring, dependable, and detail-oriented way I approach nursing and leadership. My partner's ENTJ personality brings confidence, directness, and a strong focus on action. Our differences could cause conflict if I become quiet and my partner becomes more forceful, but they can also balance each other. I can help the team consider details and people's concerns, while my partner can help the team make decisions and move forward. By recognizing our biases, communicating clearly, using technology appropriately, and keeping patient safety at the center, we can use our different personalities to strengthen teamwork instead of allowing them to divide us.</w:t>
      </w:r>
    </w:p>
    <w:p w14:paraId="2630D6FF" w14:textId="77777777" w:rsidR="00837BA1" w:rsidRPr="00DC7CC8" w:rsidRDefault="00837BA1" w:rsidP="00837BA1">
      <w:pPr>
        <w:rPr>
          <w:color w:val="000000" w:themeColor="text1"/>
          <w:szCs w:val="24"/>
          <w14:textOutline w14:w="0" w14:cap="flat" w14:cmpd="sng" w14:algn="ctr">
            <w14:noFill/>
            <w14:prstDash w14:val="solid"/>
            <w14:round/>
          </w14:textOutline>
        </w:rPr>
      </w:pPr>
      <w:r w:rsidRPr="00DC7CC8">
        <w:rPr>
          <w:color w:val="000000" w:themeColor="text1"/>
          <w:szCs w:val="24"/>
          <w14:textOutline w14:w="0" w14:cap="flat" w14:cmpd="sng" w14:algn="ctr">
            <w14:noFill/>
            <w14:prstDash w14:val="solid"/>
            <w14:round/>
          </w14:textOutline>
        </w:rPr>
        <w:br w:type="page"/>
      </w:r>
    </w:p>
    <w:p w14:paraId="3AB4BF44" w14:textId="77777777" w:rsidR="00837BA1" w:rsidRPr="00DC7CC8" w:rsidRDefault="00837BA1" w:rsidP="00837BA1">
      <w:pPr>
        <w:pStyle w:val="Heading1"/>
        <w:jc w:val="center"/>
        <w:rPr>
          <w:color w:val="000000" w:themeColor="text1"/>
          <w:sz w:val="24"/>
          <w:szCs w:val="24"/>
          <w14:textOutline w14:w="0" w14:cap="flat" w14:cmpd="sng" w14:algn="ctr">
            <w14:noFill/>
            <w14:prstDash w14:val="solid"/>
            <w14:round/>
          </w14:textOutline>
        </w:rPr>
      </w:pPr>
      <w:r w:rsidRPr="00DC7CC8">
        <w:rPr>
          <w:rFonts w:ascii="Times New Roman" w:hAnsi="Times New Roman"/>
          <w:color w:val="000000" w:themeColor="text1"/>
          <w:sz w:val="24"/>
          <w:szCs w:val="24"/>
          <w14:textOutline w14:w="0" w14:cap="flat" w14:cmpd="sng" w14:algn="ctr">
            <w14:noFill/>
            <w14:prstDash w14:val="solid"/>
            <w14:round/>
          </w14:textOutline>
        </w:rPr>
        <w:lastRenderedPageBreak/>
        <w:t>References</w:t>
      </w:r>
    </w:p>
    <w:p w14:paraId="431A6A3F" w14:textId="77777777" w:rsidR="00837BA1" w:rsidRDefault="00837BA1" w:rsidP="00837BA1">
      <w:pPr>
        <w:ind w:left="720" w:hanging="720"/>
      </w:pPr>
      <w:r>
        <w:t xml:space="preserve">NERIS Analytics Limited. (n.d.-a). </w:t>
      </w:r>
      <w:r>
        <w:rPr>
          <w:i/>
        </w:rPr>
        <w:t>ENTJ personality (Commander)</w:t>
      </w:r>
      <w:r>
        <w:t>. 16Personalities. https://www.16personalities.com/entj-personality</w:t>
      </w:r>
    </w:p>
    <w:p w14:paraId="676AC4DB" w14:textId="77777777" w:rsidR="00837BA1" w:rsidRDefault="00837BA1" w:rsidP="00837BA1">
      <w:pPr>
        <w:ind w:left="720" w:hanging="720"/>
      </w:pPr>
      <w:r>
        <w:t xml:space="preserve">NERIS Analytics Limited. (n.d.-b). </w:t>
      </w:r>
      <w:r>
        <w:rPr>
          <w:i/>
        </w:rPr>
        <w:t>ISFJ personality (Defender)</w:t>
      </w:r>
      <w:r>
        <w:t>. 16Personalities. https://www.16personalities.com/isfj-personality</w:t>
      </w:r>
    </w:p>
    <w:p w14:paraId="060EFAD3" w14:textId="77777777" w:rsidR="00837BA1" w:rsidRDefault="00837BA1" w:rsidP="00837BA1"/>
    <w:p w14:paraId="1B2F817C" w14:textId="77777777" w:rsidR="00837BA1" w:rsidRDefault="00837BA1"/>
    <w:sectPr w:rsidR="00837BA1" w:rsidSect="00837BA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024445" w14:textId="77777777" w:rsidR="00BE1DC2" w:rsidRDefault="00BE1DC2">
      <w:pPr>
        <w:spacing w:line="240" w:lineRule="auto"/>
      </w:pPr>
      <w:r>
        <w:separator/>
      </w:r>
    </w:p>
  </w:endnote>
  <w:endnote w:type="continuationSeparator" w:id="0">
    <w:p w14:paraId="7ABCD2AC" w14:textId="77777777" w:rsidR="00BE1DC2" w:rsidRDefault="00BE1D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EE1053" w14:textId="77777777" w:rsidR="00BE1DC2" w:rsidRDefault="00BE1DC2">
      <w:pPr>
        <w:spacing w:line="240" w:lineRule="auto"/>
      </w:pPr>
      <w:r>
        <w:separator/>
      </w:r>
    </w:p>
  </w:footnote>
  <w:footnote w:type="continuationSeparator" w:id="0">
    <w:p w14:paraId="5D34E876" w14:textId="77777777" w:rsidR="00BE1DC2" w:rsidRDefault="00BE1D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B92E66" w14:textId="77777777" w:rsidR="00837BA1" w:rsidRDefault="00837BA1">
    <w:pPr>
      <w:pStyle w:val="Header"/>
      <w:jc w:val="right"/>
    </w:pPr>
    <w:r>
      <w:fldChar w:fldCharType="begin"/>
    </w:r>
    <w:r>
      <w:instrText xml:space="preserve"> PAGE </w:instrText>
    </w:r>
    <w:r>
      <w:fldChar w:fldCharType="separate"/>
    </w:r>
    <w:r>
      <w:rPr>
        <w:noProof/>
      </w:rPr>
      <w:t>1</w:t>
    </w:r>
    <w:r>
      <w:fldChar w:fldCharType="end"/>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BA1"/>
    <w:rsid w:val="00427FA5"/>
    <w:rsid w:val="00837BA1"/>
    <w:rsid w:val="00BE1DC2"/>
    <w:rsid w:val="00D96AB1"/>
    <w:rsid w:val="00E377D6"/>
    <w:rsid w:val="00EC5FA2"/>
    <w:rsid w:val="00EF2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ECF640"/>
  <w15:chartTrackingRefBased/>
  <w15:docId w15:val="{B1546763-AB9C-064C-B450-DF95E31C0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BA1"/>
    <w:pPr>
      <w:spacing w:after="0" w:line="480" w:lineRule="auto"/>
    </w:pPr>
    <w:rPr>
      <w:rFonts w:ascii="Times New Roman" w:eastAsiaTheme="minorEastAsia" w:hAnsi="Times New Roman"/>
      <w:kern w:val="0"/>
      <w:szCs w:val="22"/>
      <w14:ligatures w14:val="none"/>
    </w:rPr>
  </w:style>
  <w:style w:type="paragraph" w:styleId="Heading1">
    <w:name w:val="heading 1"/>
    <w:basedOn w:val="Normal"/>
    <w:next w:val="Normal"/>
    <w:link w:val="Heading1Char"/>
    <w:uiPriority w:val="9"/>
    <w:qFormat/>
    <w:rsid w:val="00837BA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37BA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37BA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37BA1"/>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837BA1"/>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837BA1"/>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837BA1"/>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837BA1"/>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837BA1"/>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B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7B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7B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7B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7B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7B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7B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7B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7BA1"/>
    <w:rPr>
      <w:rFonts w:eastAsiaTheme="majorEastAsia" w:cstheme="majorBidi"/>
      <w:color w:val="272727" w:themeColor="text1" w:themeTint="D8"/>
    </w:rPr>
  </w:style>
  <w:style w:type="paragraph" w:styleId="Title">
    <w:name w:val="Title"/>
    <w:basedOn w:val="Normal"/>
    <w:next w:val="Normal"/>
    <w:link w:val="TitleChar"/>
    <w:uiPriority w:val="10"/>
    <w:qFormat/>
    <w:rsid w:val="00837BA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37B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7BA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37B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7BA1"/>
    <w:pPr>
      <w:spacing w:before="160" w:after="160" w:line="278" w:lineRule="auto"/>
      <w:jc w:val="center"/>
    </w:pPr>
    <w:rPr>
      <w:rFonts w:asciiTheme="minorHAnsi" w:eastAsiaTheme="minorHAnsi" w:hAnsiTheme="minorHAns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837BA1"/>
    <w:rPr>
      <w:i/>
      <w:iCs/>
      <w:color w:val="404040" w:themeColor="text1" w:themeTint="BF"/>
    </w:rPr>
  </w:style>
  <w:style w:type="paragraph" w:styleId="ListParagraph">
    <w:name w:val="List Paragraph"/>
    <w:basedOn w:val="Normal"/>
    <w:uiPriority w:val="34"/>
    <w:qFormat/>
    <w:rsid w:val="00837BA1"/>
    <w:pPr>
      <w:spacing w:after="160" w:line="278" w:lineRule="auto"/>
      <w:ind w:left="720"/>
      <w:contextualSpacing/>
    </w:pPr>
    <w:rPr>
      <w:rFonts w:asciiTheme="minorHAnsi" w:eastAsiaTheme="minorHAnsi" w:hAnsiTheme="minorHAnsi"/>
      <w:kern w:val="2"/>
      <w:szCs w:val="24"/>
      <w14:ligatures w14:val="standardContextual"/>
    </w:rPr>
  </w:style>
  <w:style w:type="character" w:styleId="IntenseEmphasis">
    <w:name w:val="Intense Emphasis"/>
    <w:basedOn w:val="DefaultParagraphFont"/>
    <w:uiPriority w:val="21"/>
    <w:qFormat/>
    <w:rsid w:val="00837BA1"/>
    <w:rPr>
      <w:i/>
      <w:iCs/>
      <w:color w:val="0F4761" w:themeColor="accent1" w:themeShade="BF"/>
    </w:rPr>
  </w:style>
  <w:style w:type="paragraph" w:styleId="IntenseQuote">
    <w:name w:val="Intense Quote"/>
    <w:basedOn w:val="Normal"/>
    <w:next w:val="Normal"/>
    <w:link w:val="IntenseQuoteChar"/>
    <w:uiPriority w:val="30"/>
    <w:qFormat/>
    <w:rsid w:val="00837BA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837BA1"/>
    <w:rPr>
      <w:i/>
      <w:iCs/>
      <w:color w:val="0F4761" w:themeColor="accent1" w:themeShade="BF"/>
    </w:rPr>
  </w:style>
  <w:style w:type="character" w:styleId="IntenseReference">
    <w:name w:val="Intense Reference"/>
    <w:basedOn w:val="DefaultParagraphFont"/>
    <w:uiPriority w:val="32"/>
    <w:qFormat/>
    <w:rsid w:val="00837BA1"/>
    <w:rPr>
      <w:b/>
      <w:bCs/>
      <w:smallCaps/>
      <w:color w:val="0F4761" w:themeColor="accent1" w:themeShade="BF"/>
      <w:spacing w:val="5"/>
    </w:rPr>
  </w:style>
  <w:style w:type="paragraph" w:styleId="Header">
    <w:name w:val="header"/>
    <w:basedOn w:val="Normal"/>
    <w:link w:val="HeaderChar"/>
    <w:uiPriority w:val="99"/>
    <w:unhideWhenUsed/>
    <w:rsid w:val="00837BA1"/>
    <w:pPr>
      <w:tabs>
        <w:tab w:val="center" w:pos="4680"/>
        <w:tab w:val="right" w:pos="9360"/>
      </w:tabs>
      <w:spacing w:line="240" w:lineRule="auto"/>
    </w:pPr>
  </w:style>
  <w:style w:type="character" w:customStyle="1" w:styleId="HeaderChar">
    <w:name w:val="Header Char"/>
    <w:basedOn w:val="DefaultParagraphFont"/>
    <w:link w:val="Header"/>
    <w:uiPriority w:val="99"/>
    <w:rsid w:val="00837BA1"/>
    <w:rPr>
      <w:rFonts w:ascii="Times New Roman" w:eastAsiaTheme="minorEastAsia" w:hAnsi="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1372</Words>
  <Characters>7822</Characters>
  <Application>Microsoft Office Word</Application>
  <DocSecurity>0</DocSecurity>
  <Lines>65</Lines>
  <Paragraphs>18</Paragraphs>
  <ScaleCrop>false</ScaleCrop>
  <Company/>
  <LinksUpToDate>false</LinksUpToDate>
  <CharactersWithSpaces>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Nyrossha U Alim</dc:creator>
  <cp:keywords/>
  <dc:description/>
  <cp:lastModifiedBy>Nyrossha U Alim</cp:lastModifiedBy>
  <cp:revision>2</cp:revision>
  <dcterms:created xsi:type="dcterms:W3CDTF">2026-09-23T17:23:00Z</dcterms:created>
  <dcterms:modified xsi:type="dcterms:W3CDTF">2026-09-23T17:23:00Z</dcterms:modified>
</cp:coreProperties>
</file>